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2CB" w:rsidRPr="00E262CB" w:rsidRDefault="00E262CB" w:rsidP="00E262CB">
      <w:pPr>
        <w:spacing w:line="408" w:lineRule="auto"/>
        <w:ind w:left="120"/>
        <w:jc w:val="center"/>
        <w:rPr>
          <w:rFonts w:cs="Times New Roman"/>
        </w:rPr>
      </w:pPr>
      <w:r w:rsidRPr="00E262CB">
        <w:rPr>
          <w:rFonts w:cs="Times New Roman"/>
          <w:b/>
          <w:color w:val="000000"/>
        </w:rPr>
        <w:t>МИНИСТЕРСТВО ПРОСВЕЩЕНИЯ РОССИЙСКОЙ ФЕДЕРАЦИИ</w:t>
      </w:r>
    </w:p>
    <w:p w:rsidR="00E262CB" w:rsidRPr="00E262CB" w:rsidRDefault="00E262CB" w:rsidP="00E262CB">
      <w:pPr>
        <w:spacing w:line="408" w:lineRule="auto"/>
        <w:ind w:left="120"/>
        <w:jc w:val="center"/>
        <w:rPr>
          <w:rFonts w:cs="Times New Roman"/>
        </w:rPr>
      </w:pPr>
      <w:r w:rsidRPr="00E262CB">
        <w:rPr>
          <w:rFonts w:cs="Times New Roman"/>
          <w:b/>
          <w:color w:val="000000"/>
        </w:rPr>
        <w:t>‌</w:t>
      </w:r>
      <w:bookmarkStart w:id="0" w:name="ab394930-da1d-4ba0-ac4d-738f874a3916"/>
      <w:r w:rsidRPr="00E262CB">
        <w:rPr>
          <w:rFonts w:cs="Times New Roman"/>
          <w:b/>
          <w:color w:val="000000"/>
        </w:rPr>
        <w:t>Министерство образования Иркутской области</w:t>
      </w:r>
      <w:bookmarkEnd w:id="0"/>
      <w:r w:rsidRPr="00E262CB">
        <w:rPr>
          <w:rFonts w:cs="Times New Roman"/>
          <w:b/>
          <w:color w:val="000000"/>
        </w:rPr>
        <w:t xml:space="preserve">‌‌ </w:t>
      </w:r>
    </w:p>
    <w:p w:rsidR="00E262CB" w:rsidRPr="00E262CB" w:rsidRDefault="00E262CB" w:rsidP="00E262CB">
      <w:pPr>
        <w:spacing w:line="408" w:lineRule="auto"/>
        <w:ind w:left="120"/>
        <w:jc w:val="center"/>
        <w:rPr>
          <w:rFonts w:cs="Times New Roman"/>
        </w:rPr>
      </w:pPr>
      <w:r w:rsidRPr="00E262CB">
        <w:rPr>
          <w:rFonts w:cs="Times New Roman"/>
          <w:b/>
          <w:color w:val="000000"/>
        </w:rPr>
        <w:t>‌</w:t>
      </w:r>
      <w:bookmarkStart w:id="1" w:name="7d574f4c-8143-48c3-8ad3-2fcc5bdbaf43"/>
      <w:r w:rsidRPr="00E262CB">
        <w:rPr>
          <w:rFonts w:cs="Times New Roman"/>
          <w:b/>
          <w:color w:val="000000"/>
        </w:rPr>
        <w:t xml:space="preserve">Комитет по образованию </w:t>
      </w:r>
      <w:proofErr w:type="spellStart"/>
      <w:r w:rsidRPr="00E262CB">
        <w:rPr>
          <w:rFonts w:cs="Times New Roman"/>
          <w:b/>
          <w:color w:val="000000"/>
        </w:rPr>
        <w:t>Тулунского</w:t>
      </w:r>
      <w:proofErr w:type="spellEnd"/>
      <w:r w:rsidRPr="00E262CB">
        <w:rPr>
          <w:rFonts w:cs="Times New Roman"/>
          <w:b/>
          <w:color w:val="000000"/>
        </w:rPr>
        <w:t xml:space="preserve"> муниципального района</w:t>
      </w:r>
      <w:bookmarkEnd w:id="1"/>
      <w:r w:rsidRPr="00E262CB">
        <w:rPr>
          <w:rFonts w:cs="Times New Roman"/>
          <w:b/>
          <w:color w:val="000000"/>
        </w:rPr>
        <w:t>‌</w:t>
      </w:r>
      <w:r w:rsidRPr="00E262CB">
        <w:rPr>
          <w:rFonts w:cs="Times New Roman"/>
          <w:color w:val="000000"/>
        </w:rPr>
        <w:t>​</w:t>
      </w:r>
    </w:p>
    <w:p w:rsidR="00E262CB" w:rsidRPr="00E262CB" w:rsidRDefault="00E262CB" w:rsidP="00E262CB">
      <w:pPr>
        <w:spacing w:line="408" w:lineRule="auto"/>
        <w:ind w:left="120"/>
        <w:jc w:val="center"/>
        <w:rPr>
          <w:rFonts w:cs="Times New Roman"/>
        </w:rPr>
      </w:pPr>
      <w:r w:rsidRPr="00E262CB">
        <w:rPr>
          <w:rFonts w:cs="Times New Roman"/>
          <w:b/>
          <w:color w:val="000000"/>
        </w:rPr>
        <w:t>МОУ "</w:t>
      </w:r>
      <w:proofErr w:type="spellStart"/>
      <w:r w:rsidRPr="00E262CB">
        <w:rPr>
          <w:rFonts w:cs="Times New Roman"/>
          <w:b/>
          <w:color w:val="000000"/>
        </w:rPr>
        <w:t>Афанасьевская</w:t>
      </w:r>
      <w:proofErr w:type="spellEnd"/>
      <w:r w:rsidRPr="00E262CB">
        <w:rPr>
          <w:rFonts w:cs="Times New Roman"/>
          <w:b/>
          <w:color w:val="000000"/>
        </w:rPr>
        <w:t xml:space="preserve"> СОШ"</w:t>
      </w:r>
    </w:p>
    <w:p w:rsidR="00E262CB" w:rsidRPr="00E262CB" w:rsidRDefault="00E262CB" w:rsidP="00E262CB">
      <w:pPr>
        <w:ind w:left="120"/>
        <w:rPr>
          <w:rFonts w:cs="Times New Roman"/>
        </w:rPr>
      </w:pPr>
    </w:p>
    <w:p w:rsidR="00E262CB" w:rsidRPr="00E262CB" w:rsidRDefault="00E262CB" w:rsidP="00E262CB">
      <w:pPr>
        <w:ind w:left="120"/>
        <w:rPr>
          <w:rFonts w:cs="Times New Roman"/>
        </w:rPr>
      </w:pPr>
    </w:p>
    <w:p w:rsidR="00E262CB" w:rsidRPr="00E262CB" w:rsidRDefault="00E262CB" w:rsidP="00E262CB">
      <w:pPr>
        <w:ind w:left="120"/>
        <w:rPr>
          <w:rFonts w:cs="Times New Roman"/>
        </w:rPr>
      </w:pPr>
    </w:p>
    <w:p w:rsidR="00E262CB" w:rsidRPr="00E262CB" w:rsidRDefault="00E262CB" w:rsidP="00E262CB">
      <w:pPr>
        <w:ind w:left="120"/>
        <w:rPr>
          <w:rFonts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262CB" w:rsidRPr="00E262CB" w:rsidTr="00B65F59">
        <w:tc>
          <w:tcPr>
            <w:tcW w:w="3114" w:type="dxa"/>
          </w:tcPr>
          <w:p w:rsidR="00E262CB" w:rsidRPr="00E262CB" w:rsidRDefault="00E262CB" w:rsidP="00B65F59">
            <w:pPr>
              <w:autoSpaceDN w:val="0"/>
              <w:spacing w:after="12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3115" w:type="dxa"/>
          </w:tcPr>
          <w:p w:rsidR="00E262CB" w:rsidRPr="00E262CB" w:rsidRDefault="00E262CB" w:rsidP="00B65F59">
            <w:pPr>
              <w:autoSpaceDN w:val="0"/>
              <w:spacing w:after="12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3115" w:type="dxa"/>
          </w:tcPr>
          <w:p w:rsidR="00E262CB" w:rsidRPr="00E262CB" w:rsidRDefault="00E262CB" w:rsidP="00B65F59">
            <w:pPr>
              <w:autoSpaceDN w:val="0"/>
              <w:spacing w:after="120"/>
              <w:rPr>
                <w:rFonts w:cs="Times New Roman"/>
                <w:color w:val="000000"/>
              </w:rPr>
            </w:pPr>
            <w:r w:rsidRPr="00E262CB">
              <w:rPr>
                <w:rFonts w:cs="Times New Roman"/>
                <w:color w:val="000000"/>
              </w:rPr>
              <w:t>УТВЕРЖДЕНО</w:t>
            </w:r>
          </w:p>
          <w:p w:rsidR="00E262CB" w:rsidRPr="00E262CB" w:rsidRDefault="00E262CB" w:rsidP="00B65F59">
            <w:pPr>
              <w:autoSpaceDN w:val="0"/>
              <w:spacing w:after="120"/>
              <w:rPr>
                <w:rFonts w:cs="Times New Roman"/>
                <w:color w:val="000000"/>
              </w:rPr>
            </w:pPr>
            <w:r w:rsidRPr="00E262CB">
              <w:rPr>
                <w:rFonts w:cs="Times New Roman"/>
                <w:color w:val="000000"/>
              </w:rPr>
              <w:t>Директор</w:t>
            </w:r>
          </w:p>
          <w:p w:rsidR="00E262CB" w:rsidRPr="00E262CB" w:rsidRDefault="00E262CB" w:rsidP="00B65F59">
            <w:pPr>
              <w:autoSpaceDN w:val="0"/>
              <w:spacing w:after="120"/>
              <w:rPr>
                <w:rFonts w:cs="Times New Roman"/>
                <w:color w:val="000000"/>
              </w:rPr>
            </w:pPr>
            <w:r w:rsidRPr="00E262CB">
              <w:rPr>
                <w:rFonts w:cs="Times New Roman"/>
                <w:color w:val="000000"/>
              </w:rPr>
              <w:t xml:space="preserve">________________________ </w:t>
            </w:r>
          </w:p>
          <w:p w:rsidR="00E262CB" w:rsidRPr="00E262CB" w:rsidRDefault="00E262CB" w:rsidP="00B65F59">
            <w:pPr>
              <w:autoSpaceDN w:val="0"/>
              <w:jc w:val="right"/>
              <w:rPr>
                <w:rFonts w:cs="Times New Roman"/>
                <w:color w:val="000000"/>
              </w:rPr>
            </w:pPr>
            <w:proofErr w:type="spellStart"/>
            <w:r w:rsidRPr="00E262CB">
              <w:rPr>
                <w:rFonts w:cs="Times New Roman"/>
                <w:color w:val="000000"/>
              </w:rPr>
              <w:t>Карасаева</w:t>
            </w:r>
            <w:proofErr w:type="spellEnd"/>
            <w:r w:rsidRPr="00E262CB">
              <w:rPr>
                <w:rFonts w:cs="Times New Roman"/>
                <w:color w:val="000000"/>
              </w:rPr>
              <w:t xml:space="preserve"> Л.П.</w:t>
            </w:r>
          </w:p>
          <w:p w:rsidR="00E262CB" w:rsidRPr="00E262CB" w:rsidRDefault="00E262CB" w:rsidP="00B65F59">
            <w:pPr>
              <w:autoSpaceDN w:val="0"/>
              <w:rPr>
                <w:rFonts w:cs="Times New Roman"/>
                <w:color w:val="000000"/>
              </w:rPr>
            </w:pPr>
            <w:r w:rsidRPr="00E262CB">
              <w:rPr>
                <w:rFonts w:cs="Times New Roman"/>
                <w:color w:val="000000"/>
              </w:rPr>
              <w:t>Приказ № 318 от «31» 08   2023 г.</w:t>
            </w:r>
          </w:p>
          <w:p w:rsidR="00E262CB" w:rsidRPr="00E262CB" w:rsidRDefault="00E262CB" w:rsidP="00B65F59">
            <w:pPr>
              <w:autoSpaceDN w:val="0"/>
              <w:spacing w:after="120"/>
              <w:jc w:val="both"/>
              <w:rPr>
                <w:rFonts w:cs="Times New Roman"/>
                <w:color w:val="000000"/>
              </w:rPr>
            </w:pPr>
          </w:p>
        </w:tc>
      </w:tr>
    </w:tbl>
    <w:p w:rsidR="00E262CB" w:rsidRPr="00E262CB" w:rsidRDefault="00E262CB" w:rsidP="00E262CB">
      <w:pPr>
        <w:ind w:left="120"/>
        <w:rPr>
          <w:rFonts w:cs="Times New Roman"/>
        </w:rPr>
      </w:pPr>
    </w:p>
    <w:p w:rsidR="00E262CB" w:rsidRPr="00E262CB" w:rsidRDefault="00E262CB" w:rsidP="00E262CB">
      <w:pPr>
        <w:ind w:left="120"/>
        <w:rPr>
          <w:rFonts w:cs="Times New Roman"/>
        </w:rPr>
      </w:pPr>
      <w:r w:rsidRPr="00E262CB">
        <w:rPr>
          <w:rFonts w:cs="Times New Roman"/>
          <w:color w:val="000000"/>
        </w:rPr>
        <w:t>‌</w:t>
      </w:r>
    </w:p>
    <w:p w:rsidR="00E262CB" w:rsidRPr="00E262CB" w:rsidRDefault="00E262CB" w:rsidP="00E262CB">
      <w:pPr>
        <w:ind w:left="120"/>
        <w:rPr>
          <w:rFonts w:cs="Times New Roman"/>
        </w:rPr>
      </w:pPr>
    </w:p>
    <w:p w:rsidR="00E262CB" w:rsidRPr="00E262CB" w:rsidRDefault="00E262CB" w:rsidP="00E262CB">
      <w:pPr>
        <w:ind w:left="120"/>
        <w:rPr>
          <w:rFonts w:cs="Times New Roman"/>
        </w:rPr>
      </w:pPr>
    </w:p>
    <w:p w:rsidR="00E262CB" w:rsidRPr="00E262CB" w:rsidRDefault="00E262CB" w:rsidP="00E262CB">
      <w:pPr>
        <w:ind w:left="120"/>
        <w:rPr>
          <w:rFonts w:cs="Times New Roman"/>
        </w:rPr>
      </w:pPr>
    </w:p>
    <w:p w:rsidR="00E262CB" w:rsidRPr="00E262CB" w:rsidRDefault="00E262CB" w:rsidP="00E262CB">
      <w:pPr>
        <w:spacing w:line="408" w:lineRule="auto"/>
        <w:ind w:left="120"/>
        <w:jc w:val="center"/>
        <w:rPr>
          <w:rFonts w:cs="Times New Roman"/>
        </w:rPr>
      </w:pPr>
      <w:r w:rsidRPr="00E262CB">
        <w:rPr>
          <w:rFonts w:cs="Times New Roman"/>
          <w:b/>
          <w:color w:val="000000"/>
        </w:rPr>
        <w:t>РАБОЧАЯ ПРОГРАММА</w:t>
      </w: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spacing w:line="408" w:lineRule="auto"/>
        <w:ind w:left="120"/>
        <w:jc w:val="center"/>
        <w:rPr>
          <w:rFonts w:cs="Times New Roman"/>
          <w:b/>
          <w:color w:val="000000"/>
        </w:rPr>
      </w:pPr>
      <w:r w:rsidRPr="00E262CB">
        <w:rPr>
          <w:rFonts w:cs="Times New Roman"/>
          <w:b/>
          <w:color w:val="000000"/>
        </w:rPr>
        <w:t>учебного предмета</w:t>
      </w:r>
    </w:p>
    <w:p w:rsidR="00E262CB" w:rsidRPr="00E262CB" w:rsidRDefault="00E262CB" w:rsidP="00E262CB">
      <w:pPr>
        <w:spacing w:line="408" w:lineRule="auto"/>
        <w:ind w:left="120"/>
        <w:jc w:val="center"/>
        <w:rPr>
          <w:rFonts w:cs="Times New Roman"/>
        </w:rPr>
      </w:pPr>
      <w:r w:rsidRPr="00E262CB">
        <w:rPr>
          <w:rFonts w:cs="Times New Roman"/>
          <w:b/>
          <w:color w:val="000000"/>
        </w:rPr>
        <w:t xml:space="preserve"> «География</w:t>
      </w:r>
      <w:r w:rsidRPr="00E262CB">
        <w:rPr>
          <w:rFonts w:cs="Times New Roman"/>
          <w:b/>
          <w:color w:val="000000"/>
        </w:rPr>
        <w:t xml:space="preserve"> Иркутской области</w:t>
      </w:r>
      <w:r w:rsidRPr="00E262CB">
        <w:rPr>
          <w:rFonts w:cs="Times New Roman"/>
          <w:b/>
          <w:color w:val="000000"/>
        </w:rPr>
        <w:t>»</w:t>
      </w:r>
    </w:p>
    <w:p w:rsidR="00E262CB" w:rsidRPr="00E262CB" w:rsidRDefault="00E262CB" w:rsidP="00E262CB">
      <w:pPr>
        <w:spacing w:line="408" w:lineRule="auto"/>
        <w:ind w:left="120"/>
        <w:jc w:val="center"/>
        <w:rPr>
          <w:rFonts w:cs="Times New Roman"/>
          <w:color w:val="000000"/>
        </w:rPr>
      </w:pPr>
      <w:r w:rsidRPr="00E262CB">
        <w:rPr>
          <w:rFonts w:cs="Times New Roman"/>
          <w:color w:val="000000"/>
        </w:rPr>
        <w:t>для обучающихся 8</w:t>
      </w:r>
      <w:r w:rsidR="009B2AAD">
        <w:rPr>
          <w:rFonts w:cs="Times New Roman"/>
          <w:color w:val="000000"/>
        </w:rPr>
        <w:t xml:space="preserve"> класса</w:t>
      </w:r>
      <w:r w:rsidRPr="00E262CB">
        <w:rPr>
          <w:rFonts w:cs="Times New Roman"/>
          <w:color w:val="000000"/>
        </w:rPr>
        <w:t xml:space="preserve"> </w:t>
      </w: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ind w:left="120"/>
        <w:jc w:val="center"/>
        <w:rPr>
          <w:rFonts w:cs="Times New Roman"/>
        </w:rPr>
      </w:pPr>
    </w:p>
    <w:p w:rsidR="00E262CB" w:rsidRPr="00E262CB" w:rsidRDefault="00E262CB" w:rsidP="00E262CB">
      <w:pPr>
        <w:jc w:val="center"/>
        <w:rPr>
          <w:rFonts w:cs="Times New Roman"/>
        </w:rPr>
      </w:pPr>
      <w:bookmarkStart w:id="2" w:name="758c7860-019e-4f63-872b-044256b5f058"/>
      <w:r w:rsidRPr="00E262CB">
        <w:rPr>
          <w:rFonts w:cs="Times New Roman"/>
          <w:b/>
          <w:color w:val="000000"/>
        </w:rPr>
        <w:t>д. Афанасьева</w:t>
      </w:r>
      <w:bookmarkEnd w:id="2"/>
      <w:r w:rsidRPr="00E262CB">
        <w:rPr>
          <w:rFonts w:cs="Times New Roman"/>
          <w:b/>
          <w:color w:val="000000"/>
        </w:rPr>
        <w:t xml:space="preserve">‌ </w:t>
      </w:r>
      <w:bookmarkStart w:id="3" w:name="7bcf231d-60ce-4601-b24b-153af6cd5e58"/>
      <w:r w:rsidRPr="00E262CB">
        <w:rPr>
          <w:rFonts w:cs="Times New Roman"/>
          <w:b/>
          <w:color w:val="000000"/>
        </w:rPr>
        <w:t>2023г</w:t>
      </w:r>
      <w:bookmarkEnd w:id="3"/>
      <w:r w:rsidRPr="00E262CB">
        <w:rPr>
          <w:rFonts w:cs="Times New Roman"/>
          <w:b/>
          <w:color w:val="000000"/>
        </w:rPr>
        <w:t>‌</w:t>
      </w:r>
      <w:r w:rsidRPr="00E262CB">
        <w:rPr>
          <w:rFonts w:cs="Times New Roman"/>
          <w:color w:val="000000"/>
        </w:rPr>
        <w:t>​</w:t>
      </w:r>
    </w:p>
    <w:p w:rsidR="00E262CB" w:rsidRPr="00E262CB" w:rsidRDefault="00E262CB" w:rsidP="00E262CB">
      <w:pPr>
        <w:ind w:firstLine="708"/>
        <w:jc w:val="both"/>
        <w:rPr>
          <w:rFonts w:cs="Times New Roman"/>
          <w:lang w:eastAsia="ru-RU"/>
        </w:rPr>
      </w:pPr>
      <w:r w:rsidRPr="00E262CB">
        <w:rPr>
          <w:rFonts w:cs="Times New Roman"/>
          <w:lang w:eastAsia="ru-RU"/>
        </w:rPr>
        <w:lastRenderedPageBreak/>
        <w:t>Рабочая программа по учебному предмету «География</w:t>
      </w:r>
      <w:r w:rsidR="009B2AAD">
        <w:rPr>
          <w:rFonts w:cs="Times New Roman"/>
          <w:lang w:eastAsia="ru-RU"/>
        </w:rPr>
        <w:t xml:space="preserve"> Иркутской области</w:t>
      </w:r>
      <w:bookmarkStart w:id="4" w:name="_GoBack"/>
      <w:bookmarkEnd w:id="4"/>
      <w:r w:rsidRPr="00E262CB">
        <w:rPr>
          <w:rFonts w:cs="Times New Roman"/>
          <w:lang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E262CB" w:rsidRPr="00E262CB" w:rsidRDefault="00E262CB" w:rsidP="00E262CB">
      <w:pPr>
        <w:ind w:firstLine="708"/>
        <w:jc w:val="both"/>
        <w:rPr>
          <w:rFonts w:cs="Times New Roman"/>
          <w:lang w:eastAsia="ru-RU"/>
        </w:rPr>
      </w:pPr>
      <w:r w:rsidRPr="00E262CB">
        <w:rPr>
          <w:rFonts w:cs="Times New Roman"/>
          <w:lang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E262CB">
        <w:rPr>
          <w:rFonts w:cs="Times New Roman"/>
          <w:b/>
          <w:lang w:eastAsia="ru-RU"/>
        </w:rPr>
        <w:t xml:space="preserve"> </w:t>
      </w:r>
      <w:r w:rsidRPr="00E262CB">
        <w:rPr>
          <w:rFonts w:cs="Times New Roman"/>
          <w:lang w:eastAsia="ru-RU"/>
        </w:rPr>
        <w:t>основного общего образования</w:t>
      </w:r>
      <w:r w:rsidRPr="00E262CB">
        <w:rPr>
          <w:rFonts w:cs="Times New Roman"/>
          <w:b/>
          <w:lang w:eastAsia="ru-RU"/>
        </w:rPr>
        <w:t xml:space="preserve"> </w:t>
      </w:r>
      <w:r w:rsidRPr="00E262CB">
        <w:rPr>
          <w:rFonts w:cs="Times New Roman"/>
          <w:lang w:eastAsia="ru-RU"/>
        </w:rPr>
        <w:t xml:space="preserve">(утв. </w:t>
      </w:r>
      <w:hyperlink r:id="rId5" w:anchor="0" w:history="1">
        <w:r w:rsidRPr="00E262CB">
          <w:rPr>
            <w:rFonts w:cs="Times New Roman"/>
            <w:bdr w:val="none" w:sz="0" w:space="0" w:color="auto" w:frame="1"/>
            <w:lang w:eastAsia="ru-RU"/>
          </w:rPr>
          <w:t>приказом</w:t>
        </w:r>
      </w:hyperlink>
      <w:r w:rsidRPr="00E262CB">
        <w:rPr>
          <w:rFonts w:cs="Times New Roman"/>
          <w:lang w:eastAsia="ru-RU"/>
        </w:rPr>
        <w:t xml:space="preserve"> Министерства просвещения РФ от </w:t>
      </w:r>
      <w:r w:rsidRPr="00E262CB">
        <w:rPr>
          <w:rFonts w:cs="Times New Roman"/>
          <w:shd w:val="clear" w:color="auto" w:fill="FFFFFF"/>
        </w:rPr>
        <w:t>31.05.2021 № 287</w:t>
      </w:r>
      <w:r w:rsidRPr="00E262CB">
        <w:rPr>
          <w:rFonts w:cs="Times New Roman"/>
          <w:lang w:eastAsia="ru-RU"/>
        </w:rPr>
        <w:t xml:space="preserve">) </w:t>
      </w:r>
    </w:p>
    <w:p w:rsidR="00DE119D" w:rsidRPr="00E262CB" w:rsidRDefault="00DE119D" w:rsidP="00E262CB">
      <w:pPr>
        <w:pStyle w:val="a6"/>
        <w:numPr>
          <w:ilvl w:val="0"/>
          <w:numId w:val="12"/>
        </w:numPr>
        <w:shd w:val="clear" w:color="auto" w:fill="FFFFFF"/>
        <w:spacing w:line="360" w:lineRule="auto"/>
        <w:jc w:val="center"/>
        <w:rPr>
          <w:rFonts w:cs="Times New Roman"/>
          <w:b/>
          <w:bCs/>
          <w:color w:val="000000"/>
          <w:spacing w:val="2"/>
        </w:rPr>
      </w:pPr>
      <w:r w:rsidRPr="00E262CB">
        <w:rPr>
          <w:rFonts w:cs="Times New Roman"/>
          <w:b/>
          <w:bCs/>
          <w:color w:val="000000"/>
          <w:spacing w:val="2"/>
        </w:rPr>
        <w:t>Планируемые результаты.</w:t>
      </w:r>
    </w:p>
    <w:p w:rsidR="00E262CB" w:rsidRPr="00E262CB" w:rsidRDefault="00E262CB" w:rsidP="00E262CB">
      <w:pPr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ЛИЧНОСТНЫЕ РЕЗУЛЬТАТЫ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процессе реализации основных направлений воспитательной деятельности, в том числе в части: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Патриотического воспитания</w:t>
      </w:r>
      <w:r w:rsidRPr="00E262CB">
        <w:rPr>
          <w:rFonts w:cs="Times New Roman"/>
          <w:color w:val="333333"/>
          <w:lang w:eastAsia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 символам России, своего края.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Гражданского воспитания:</w:t>
      </w:r>
      <w:r w:rsidRPr="00E262CB">
        <w:rPr>
          <w:rFonts w:cs="Times New Roman"/>
          <w:color w:val="333333"/>
          <w:lang w:eastAsia="ru-RU"/>
        </w:rPr>
        <w:t xml:space="preserve"> 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 гуманитарной деятельности («экологический патруль», </w:t>
      </w:r>
      <w:proofErr w:type="spellStart"/>
      <w:r w:rsidRPr="00E262CB">
        <w:rPr>
          <w:rFonts w:cs="Times New Roman"/>
          <w:color w:val="333333"/>
          <w:lang w:eastAsia="ru-RU"/>
        </w:rPr>
        <w:t>волонтёрство</w:t>
      </w:r>
      <w:proofErr w:type="spellEnd"/>
      <w:r w:rsidRPr="00E262CB">
        <w:rPr>
          <w:rFonts w:cs="Times New Roman"/>
          <w:color w:val="333333"/>
          <w:lang w:eastAsia="ru-RU"/>
        </w:rPr>
        <w:t>).</w:t>
      </w:r>
    </w:p>
    <w:p w:rsidR="00E262CB" w:rsidRPr="00E262CB" w:rsidRDefault="00E262CB" w:rsidP="00E262CB">
      <w:pPr>
        <w:pStyle w:val="Default"/>
        <w:spacing w:line="360" w:lineRule="auto"/>
        <w:jc w:val="both"/>
      </w:pPr>
      <w:r w:rsidRPr="00E262CB">
        <w:rPr>
          <w:rFonts w:eastAsia="Times New Roman"/>
          <w:b/>
          <w:bCs/>
          <w:color w:val="333333"/>
          <w:lang w:eastAsia="ru-RU"/>
        </w:rPr>
        <w:t>Духовно-нравственного воспитания:</w:t>
      </w:r>
      <w:r w:rsidRPr="00E262CB">
        <w:rPr>
          <w:rFonts w:eastAsia="Times New Roman"/>
          <w:color w:val="333333"/>
          <w:lang w:eastAsia="ru-RU"/>
        </w:rPr>
        <w:t>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</w:t>
      </w:r>
      <w:r w:rsidRPr="00E262CB">
        <w:rPr>
          <w:color w:val="333333"/>
          <w:lang w:eastAsia="ru-RU"/>
        </w:rPr>
        <w:t xml:space="preserve">оследствий для окружающей среды, </w:t>
      </w:r>
      <w:r w:rsidRPr="00E262CB">
        <w:t xml:space="preserve">- осознание себя как члена общества на региональном и локальном уровнях (гражданин Российской Федерации, житель Иркутской области); </w:t>
      </w:r>
    </w:p>
    <w:p w:rsidR="00E262CB" w:rsidRPr="00E262CB" w:rsidRDefault="00E262CB" w:rsidP="00E262CB">
      <w:pPr>
        <w:pStyle w:val="Default"/>
        <w:spacing w:line="360" w:lineRule="auto"/>
        <w:jc w:val="both"/>
      </w:pPr>
      <w:r w:rsidRPr="00E262CB">
        <w:t xml:space="preserve">осознание целостности природы, населения и хозяйства Иркутской области, представление о ней как субъекте российского географического пространства, её месте и роли в современном мире; осознание единства географического пространства Иркутской области как единой среды обитания всех населяющих ее народов, определяющей общность их исторических судеб; </w:t>
      </w:r>
    </w:p>
    <w:p w:rsidR="00E262CB" w:rsidRPr="00E262CB" w:rsidRDefault="00E262CB" w:rsidP="00E262CB">
      <w:pPr>
        <w:pStyle w:val="Default"/>
        <w:spacing w:line="360" w:lineRule="auto"/>
        <w:jc w:val="both"/>
      </w:pPr>
      <w:r w:rsidRPr="00E262CB">
        <w:t xml:space="preserve">осознание значимости н общности главных проблем Иркутской области и России. 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lastRenderedPageBreak/>
        <w:t>Эстетического воспитания:</w:t>
      </w:r>
      <w:r w:rsidRPr="00E262CB">
        <w:rPr>
          <w:rFonts w:cs="Times New Roman"/>
          <w:color w:val="333333"/>
          <w:lang w:eastAsia="ru-RU"/>
        </w:rPr>
        <w:t> 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Ценности научного познания</w:t>
      </w:r>
      <w:r w:rsidRPr="00E262CB">
        <w:rPr>
          <w:rFonts w:cs="Times New Roman"/>
          <w:color w:val="333333"/>
          <w:lang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Физического воспитания, формирования культуры здоровья и эмоционального благополучия</w:t>
      </w:r>
      <w:r w:rsidRPr="00E262CB">
        <w:rPr>
          <w:rFonts w:cs="Times New Roman"/>
          <w:color w:val="333333"/>
          <w:lang w:eastAsia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E262CB">
        <w:rPr>
          <w:rFonts w:cs="Times New Roman"/>
          <w:color w:val="333333"/>
          <w:lang w:eastAsia="ru-RU"/>
        </w:rPr>
        <w:t>сформированность</w:t>
      </w:r>
      <w:proofErr w:type="spellEnd"/>
      <w:r w:rsidRPr="00E262CB">
        <w:rPr>
          <w:rFonts w:cs="Times New Roman"/>
          <w:color w:val="333333"/>
          <w:lang w:eastAsia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Трудового воспитания: </w:t>
      </w:r>
      <w:r w:rsidRPr="00E262CB">
        <w:rPr>
          <w:rFonts w:cs="Times New Roman"/>
          <w:color w:val="333333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Экологического воспитания:</w:t>
      </w:r>
      <w:r w:rsidRPr="00E262CB">
        <w:rPr>
          <w:rFonts w:cs="Times New Roman"/>
          <w:color w:val="333333"/>
          <w:lang w:eastAsia="ru-RU"/>
        </w:rPr>
        <w:t> 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</w:p>
    <w:p w:rsidR="00E262CB" w:rsidRPr="00E262CB" w:rsidRDefault="00E262CB" w:rsidP="00E262CB">
      <w:pPr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МЕТАПРЕДМЕТНЫЕ РЕЗУЛЬТАТЫ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 xml:space="preserve">Изучение географии в основной школе способствует достижению </w:t>
      </w:r>
      <w:proofErr w:type="spellStart"/>
      <w:r w:rsidRPr="00E262CB">
        <w:rPr>
          <w:rFonts w:cs="Times New Roman"/>
          <w:color w:val="333333"/>
          <w:lang w:eastAsia="ru-RU"/>
        </w:rPr>
        <w:t>метапредметных</w:t>
      </w:r>
      <w:proofErr w:type="spellEnd"/>
      <w:r w:rsidRPr="00E262CB">
        <w:rPr>
          <w:rFonts w:cs="Times New Roman"/>
          <w:color w:val="333333"/>
          <w:lang w:eastAsia="ru-RU"/>
        </w:rPr>
        <w:t xml:space="preserve"> результатов, в том числе: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Овладению универсальными познавательными действиями: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Базовые логические действия</w:t>
      </w:r>
    </w:p>
    <w:p w:rsidR="00E262CB" w:rsidRPr="00E262CB" w:rsidRDefault="00E262CB" w:rsidP="00E262CB">
      <w:pPr>
        <w:numPr>
          <w:ilvl w:val="0"/>
          <w:numId w:val="4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Выявлять и характеризовать существенные признаки географических объектов, процессов и явлений;</w:t>
      </w:r>
    </w:p>
    <w:p w:rsidR="00E262CB" w:rsidRPr="00E262CB" w:rsidRDefault="00E262CB" w:rsidP="00E262CB">
      <w:pPr>
        <w:numPr>
          <w:ilvl w:val="0"/>
          <w:numId w:val="4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E262CB" w:rsidRPr="00E262CB" w:rsidRDefault="00E262CB" w:rsidP="00E262CB">
      <w:pPr>
        <w:numPr>
          <w:ilvl w:val="0"/>
          <w:numId w:val="4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E262CB" w:rsidRPr="00E262CB" w:rsidRDefault="00E262CB" w:rsidP="00E262CB">
      <w:pPr>
        <w:numPr>
          <w:ilvl w:val="0"/>
          <w:numId w:val="4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lastRenderedPageBreak/>
        <w:t>выявлять дефициты географической информации, данных, необходимых для решения поставленной задачи;</w:t>
      </w:r>
    </w:p>
    <w:p w:rsidR="00E262CB" w:rsidRPr="00E262CB" w:rsidRDefault="00E262CB" w:rsidP="00E262CB">
      <w:pPr>
        <w:numPr>
          <w:ilvl w:val="0"/>
          <w:numId w:val="4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E262CB" w:rsidRPr="00E262CB" w:rsidRDefault="00E262CB" w:rsidP="00E262CB">
      <w:pPr>
        <w:numPr>
          <w:ilvl w:val="0"/>
          <w:numId w:val="4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Базовые исследовательские действия</w:t>
      </w:r>
    </w:p>
    <w:p w:rsidR="00E262CB" w:rsidRPr="00E262CB" w:rsidRDefault="00E262CB" w:rsidP="00E262CB">
      <w:pPr>
        <w:numPr>
          <w:ilvl w:val="0"/>
          <w:numId w:val="5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Использовать географические вопросы как исследовательский инструмент познания;</w:t>
      </w:r>
    </w:p>
    <w:p w:rsidR="00E262CB" w:rsidRPr="00E262CB" w:rsidRDefault="00E262CB" w:rsidP="00E262CB">
      <w:pPr>
        <w:numPr>
          <w:ilvl w:val="0"/>
          <w:numId w:val="5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262CB" w:rsidRPr="00E262CB" w:rsidRDefault="00E262CB" w:rsidP="00E262CB">
      <w:pPr>
        <w:numPr>
          <w:ilvl w:val="0"/>
          <w:numId w:val="5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E262CB" w:rsidRPr="00E262CB" w:rsidRDefault="00E262CB" w:rsidP="00E262CB">
      <w:pPr>
        <w:numPr>
          <w:ilvl w:val="0"/>
          <w:numId w:val="5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E262CB" w:rsidRPr="00E262CB" w:rsidRDefault="00E262CB" w:rsidP="00E262CB">
      <w:pPr>
        <w:numPr>
          <w:ilvl w:val="0"/>
          <w:numId w:val="5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оценивать достоверность информации, полученной в ходе гео</w:t>
      </w:r>
      <w:r w:rsidRPr="00E262CB">
        <w:rPr>
          <w:rFonts w:cs="Times New Roman"/>
          <w:color w:val="333333"/>
          <w:lang w:eastAsia="ru-RU"/>
        </w:rPr>
        <w:softHyphen/>
        <w:t>графического исследования;</w:t>
      </w:r>
    </w:p>
    <w:p w:rsidR="00E262CB" w:rsidRPr="00E262CB" w:rsidRDefault="00E262CB" w:rsidP="00E262CB">
      <w:pPr>
        <w:numPr>
          <w:ilvl w:val="0"/>
          <w:numId w:val="5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E262CB" w:rsidRPr="00E262CB" w:rsidRDefault="00E262CB" w:rsidP="00E262CB">
      <w:pPr>
        <w:numPr>
          <w:ilvl w:val="0"/>
          <w:numId w:val="5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Работа с информацией</w:t>
      </w:r>
    </w:p>
    <w:p w:rsidR="00E262CB" w:rsidRPr="00E262CB" w:rsidRDefault="00E262CB" w:rsidP="00E262CB">
      <w:pPr>
        <w:numPr>
          <w:ilvl w:val="0"/>
          <w:numId w:val="6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E262CB" w:rsidRPr="00E262CB" w:rsidRDefault="00E262CB" w:rsidP="00E262CB">
      <w:pPr>
        <w:numPr>
          <w:ilvl w:val="0"/>
          <w:numId w:val="6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E262CB" w:rsidRPr="00E262CB" w:rsidRDefault="00E262CB" w:rsidP="00E262CB">
      <w:pPr>
        <w:numPr>
          <w:ilvl w:val="0"/>
          <w:numId w:val="6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находить сходные аргументы, подтверждающие или опровергающие одну и ту же идею, в различных источниках географической информации;</w:t>
      </w:r>
    </w:p>
    <w:p w:rsidR="00E262CB" w:rsidRPr="00E262CB" w:rsidRDefault="00E262CB" w:rsidP="00E262CB">
      <w:pPr>
        <w:numPr>
          <w:ilvl w:val="0"/>
          <w:numId w:val="6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самостоятельно выбирать оптимальную форму представления географической информации;</w:t>
      </w:r>
    </w:p>
    <w:p w:rsidR="00E262CB" w:rsidRPr="00E262CB" w:rsidRDefault="00E262CB" w:rsidP="00E262CB">
      <w:pPr>
        <w:numPr>
          <w:ilvl w:val="0"/>
          <w:numId w:val="6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E262CB" w:rsidRPr="00E262CB" w:rsidRDefault="00E262CB" w:rsidP="00E262CB">
      <w:pPr>
        <w:numPr>
          <w:ilvl w:val="0"/>
          <w:numId w:val="6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систематизировать географическую информацию в разных формах.</w:t>
      </w:r>
    </w:p>
    <w:p w:rsidR="00E262CB" w:rsidRPr="00E262CB" w:rsidRDefault="00E262CB" w:rsidP="00E262CB">
      <w:pPr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Овладению универсальными коммуникативными действиями: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Общение</w:t>
      </w:r>
    </w:p>
    <w:p w:rsidR="00E262CB" w:rsidRPr="00E262CB" w:rsidRDefault="00E262CB" w:rsidP="00E262CB">
      <w:pPr>
        <w:numPr>
          <w:ilvl w:val="0"/>
          <w:numId w:val="7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формулировать суждения, выражать свою точку зрения по географическим аспектам различных вопросов в устных и письменных текстах;</w:t>
      </w:r>
    </w:p>
    <w:p w:rsidR="00E262CB" w:rsidRPr="00E262CB" w:rsidRDefault="00E262CB" w:rsidP="00E262CB">
      <w:pPr>
        <w:numPr>
          <w:ilvl w:val="0"/>
          <w:numId w:val="7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262CB" w:rsidRPr="00E262CB" w:rsidRDefault="00E262CB" w:rsidP="00E262CB">
      <w:pPr>
        <w:numPr>
          <w:ilvl w:val="0"/>
          <w:numId w:val="7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lastRenderedPageBreak/>
        <w:t>сопоставлять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E262CB" w:rsidRPr="00E262CB" w:rsidRDefault="00E262CB" w:rsidP="00E262CB">
      <w:pPr>
        <w:numPr>
          <w:ilvl w:val="0"/>
          <w:numId w:val="7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публично представлять результаты выполненного исследования или проекта.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Совместная деятельность (сотрудничество)</w:t>
      </w:r>
    </w:p>
    <w:p w:rsidR="00E262CB" w:rsidRPr="00E262CB" w:rsidRDefault="00E262CB" w:rsidP="00E262CB">
      <w:pPr>
        <w:numPr>
          <w:ilvl w:val="0"/>
          <w:numId w:val="8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262CB" w:rsidRPr="00E262CB" w:rsidRDefault="00E262CB" w:rsidP="00E262CB">
      <w:pPr>
        <w:numPr>
          <w:ilvl w:val="0"/>
          <w:numId w:val="8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262CB" w:rsidRPr="00E262CB" w:rsidRDefault="00E262CB" w:rsidP="00E262CB">
      <w:pPr>
        <w:numPr>
          <w:ilvl w:val="0"/>
          <w:numId w:val="8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E262CB" w:rsidRPr="00E262CB" w:rsidRDefault="00E262CB" w:rsidP="00E262CB">
      <w:pPr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Овладению универсальными учебными регулятивными действиями: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Самоорганизация</w:t>
      </w:r>
    </w:p>
    <w:p w:rsidR="00E262CB" w:rsidRPr="00E262CB" w:rsidRDefault="00E262CB" w:rsidP="00E262CB">
      <w:pPr>
        <w:numPr>
          <w:ilvl w:val="0"/>
          <w:numId w:val="9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E262CB" w:rsidRPr="00E262CB" w:rsidRDefault="00E262CB" w:rsidP="00E262CB">
      <w:pPr>
        <w:numPr>
          <w:ilvl w:val="0"/>
          <w:numId w:val="9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Самоконтроль (рефлексия)</w:t>
      </w:r>
    </w:p>
    <w:p w:rsidR="00E262CB" w:rsidRPr="00E262CB" w:rsidRDefault="00E262CB" w:rsidP="00E262CB">
      <w:pPr>
        <w:numPr>
          <w:ilvl w:val="0"/>
          <w:numId w:val="10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владеть способами самоконтроля и рефлексии;</w:t>
      </w:r>
    </w:p>
    <w:p w:rsidR="00E262CB" w:rsidRPr="00E262CB" w:rsidRDefault="00E262CB" w:rsidP="00E262CB">
      <w:pPr>
        <w:numPr>
          <w:ilvl w:val="0"/>
          <w:numId w:val="10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объяснять причины достижения (</w:t>
      </w:r>
      <w:proofErr w:type="spellStart"/>
      <w:r w:rsidRPr="00E262CB">
        <w:rPr>
          <w:rFonts w:cs="Times New Roman"/>
          <w:color w:val="333333"/>
          <w:lang w:eastAsia="ru-RU"/>
        </w:rPr>
        <w:t>недостижения</w:t>
      </w:r>
      <w:proofErr w:type="spellEnd"/>
      <w:r w:rsidRPr="00E262CB">
        <w:rPr>
          <w:rFonts w:cs="Times New Roman"/>
          <w:color w:val="333333"/>
          <w:lang w:eastAsia="ru-RU"/>
        </w:rPr>
        <w:t>) результатов деятельности, давать оценку приобретённому опыту;</w:t>
      </w:r>
    </w:p>
    <w:p w:rsidR="00E262CB" w:rsidRPr="00E262CB" w:rsidRDefault="00E262CB" w:rsidP="00E262CB">
      <w:pPr>
        <w:numPr>
          <w:ilvl w:val="0"/>
          <w:numId w:val="10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262CB" w:rsidRPr="00E262CB" w:rsidRDefault="00E262CB" w:rsidP="00E262CB">
      <w:pPr>
        <w:numPr>
          <w:ilvl w:val="0"/>
          <w:numId w:val="10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оценивать соответствие результата цели и условиям</w:t>
      </w:r>
    </w:p>
    <w:p w:rsidR="00E262CB" w:rsidRPr="00E262CB" w:rsidRDefault="00E262CB" w:rsidP="00E262CB">
      <w:pPr>
        <w:ind w:firstLine="567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b/>
          <w:bCs/>
          <w:color w:val="333333"/>
          <w:lang w:eastAsia="ru-RU"/>
        </w:rPr>
        <w:t>Принятие себя и других</w:t>
      </w:r>
    </w:p>
    <w:p w:rsidR="00E262CB" w:rsidRPr="00E262CB" w:rsidRDefault="00E262CB" w:rsidP="00E262CB">
      <w:pPr>
        <w:numPr>
          <w:ilvl w:val="0"/>
          <w:numId w:val="11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осознанно относиться к другому человеку, его мнению;</w:t>
      </w:r>
    </w:p>
    <w:p w:rsidR="00E262CB" w:rsidRPr="00E262CB" w:rsidRDefault="00E262CB" w:rsidP="00E262CB">
      <w:pPr>
        <w:numPr>
          <w:ilvl w:val="0"/>
          <w:numId w:val="11"/>
        </w:numPr>
        <w:suppressAutoHyphens w:val="0"/>
        <w:autoSpaceDE/>
        <w:spacing w:beforeAutospacing="1"/>
        <w:ind w:left="0"/>
        <w:jc w:val="both"/>
        <w:rPr>
          <w:rFonts w:cs="Times New Roman"/>
          <w:color w:val="333333"/>
          <w:lang w:eastAsia="ru-RU"/>
        </w:rPr>
      </w:pPr>
      <w:r w:rsidRPr="00E262CB">
        <w:rPr>
          <w:rFonts w:cs="Times New Roman"/>
          <w:color w:val="333333"/>
          <w:lang w:eastAsia="ru-RU"/>
        </w:rPr>
        <w:t>признавать своё право на ошибку и такое же право другого.</w:t>
      </w:r>
    </w:p>
    <w:p w:rsidR="00E262CB" w:rsidRPr="00E262CB" w:rsidRDefault="00E262CB" w:rsidP="00DE119D">
      <w:pPr>
        <w:shd w:val="clear" w:color="auto" w:fill="FFFFFF"/>
        <w:spacing w:line="360" w:lineRule="auto"/>
        <w:rPr>
          <w:rFonts w:cs="Times New Roman"/>
          <w:b/>
          <w:bCs/>
          <w:color w:val="000000"/>
          <w:spacing w:val="2"/>
        </w:rPr>
      </w:pPr>
    </w:p>
    <w:p w:rsidR="00DE119D" w:rsidRPr="00E262CB" w:rsidRDefault="00DE119D" w:rsidP="00DE119D">
      <w:pPr>
        <w:pStyle w:val="Default"/>
        <w:spacing w:line="360" w:lineRule="auto"/>
        <w:jc w:val="both"/>
      </w:pPr>
      <w:proofErr w:type="spellStart"/>
      <w:r w:rsidRPr="00E262CB">
        <w:rPr>
          <w:b/>
          <w:bCs/>
        </w:rPr>
        <w:t>Метапредметными</w:t>
      </w:r>
      <w:proofErr w:type="spellEnd"/>
      <w:r w:rsidRPr="00E262CB">
        <w:rPr>
          <w:b/>
          <w:bCs/>
        </w:rPr>
        <w:t xml:space="preserve"> результатами </w:t>
      </w:r>
      <w:r w:rsidRPr="00E262CB">
        <w:t xml:space="preserve">изучения курса "География Иркутской области» является формирование: </w:t>
      </w:r>
    </w:p>
    <w:p w:rsidR="00DE119D" w:rsidRPr="00E262CB" w:rsidRDefault="00DE119D" w:rsidP="00DE119D">
      <w:pPr>
        <w:pStyle w:val="Default"/>
        <w:spacing w:line="360" w:lineRule="auto"/>
        <w:jc w:val="both"/>
      </w:pPr>
      <w:r w:rsidRPr="00E262CB">
        <w:t xml:space="preserve">- способности к самостоятельному приобретению новых знаний и практических умений, умения управлять своей познавательной деятельностью; </w:t>
      </w:r>
    </w:p>
    <w:p w:rsidR="00DE119D" w:rsidRPr="00E262CB" w:rsidRDefault="00DE119D" w:rsidP="00DE119D">
      <w:pPr>
        <w:pStyle w:val="Default"/>
        <w:spacing w:line="360" w:lineRule="auto"/>
        <w:jc w:val="both"/>
      </w:pPr>
      <w:r w:rsidRPr="00E262CB">
        <w:t xml:space="preserve">- умения организовывать свою деятельность, определять ее цели н задачи, выбирать средства реализации цели х применять их на практике, оценивать достигнутые результаты. </w:t>
      </w:r>
    </w:p>
    <w:p w:rsidR="00DE119D" w:rsidRPr="00E262CB" w:rsidRDefault="00DE119D" w:rsidP="00DE119D">
      <w:pPr>
        <w:pStyle w:val="Default"/>
        <w:spacing w:line="360" w:lineRule="auto"/>
        <w:jc w:val="both"/>
      </w:pPr>
      <w:r w:rsidRPr="00E262CB">
        <w:t xml:space="preserve">- самостоятельно обнаруживать и формулировать учебную проблему, определять цель учебной деятельности, выбирать тему проекта; </w:t>
      </w:r>
    </w:p>
    <w:p w:rsidR="00DE119D" w:rsidRPr="00E262CB" w:rsidRDefault="00DE119D" w:rsidP="00DE119D">
      <w:pPr>
        <w:pStyle w:val="Default"/>
        <w:spacing w:line="360" w:lineRule="auto"/>
        <w:jc w:val="both"/>
      </w:pPr>
      <w:r w:rsidRPr="00E262CB">
        <w:lastRenderedPageBreak/>
        <w:t xml:space="preserve">- выдвигать версии решения проблемы, осознавать конечный результат, выбирать из предложенных н искать самостоятельно средства достижения цели; </w:t>
      </w:r>
    </w:p>
    <w:p w:rsidR="00DE119D" w:rsidRPr="00E262CB" w:rsidRDefault="00DE119D" w:rsidP="00DE119D">
      <w:pPr>
        <w:pStyle w:val="Default"/>
        <w:spacing w:line="360" w:lineRule="auto"/>
        <w:jc w:val="both"/>
      </w:pPr>
      <w:r w:rsidRPr="00E262CB">
        <w:t xml:space="preserve">- составлять (индивидуально или в группе) план решения проблемы (выполнение проекта);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работая по плану, сверять свои действия с цепью и, при необходимости, исправлять ошибки самостоятельно;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в диалоге с учителем совершенствовать самостоятельно выработанные критерии оценки.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формирование и развитие посредством географического знания познавательных интересов, интеллектуальных и творческих способностей учащихся;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умения самостоятельно организовывать учебное </w:t>
      </w:r>
      <w:proofErr w:type="gramStart"/>
      <w:r w:rsidRPr="00E262CB">
        <w:rPr>
          <w:color w:val="auto"/>
        </w:rPr>
        <w:t>взаимодействие</w:t>
      </w:r>
      <w:proofErr w:type="gramEnd"/>
      <w:r w:rsidRPr="00E262CB">
        <w:rPr>
          <w:color w:val="auto"/>
        </w:rPr>
        <w:t xml:space="preserve"> а группе (определять общие цели, распределять роли, договариваться друг с другом и т.д.), а также использование на уроках элементов технологии продуктивного чтения.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b/>
          <w:bCs/>
          <w:color w:val="auto"/>
        </w:rPr>
        <w:t xml:space="preserve">Предметными результатами </w:t>
      </w:r>
      <w:r w:rsidRPr="00E262CB">
        <w:rPr>
          <w:color w:val="auto"/>
        </w:rPr>
        <w:t xml:space="preserve">изучения курса "География Иркутской области" являются следующие умения: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Объяснять основные географические закономерность взаимодействия общества и природы.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Объяснять роль географической науки в решении проблем гармоничного </w:t>
      </w:r>
      <w:proofErr w:type="spellStart"/>
      <w:r w:rsidRPr="00E262CB">
        <w:rPr>
          <w:color w:val="auto"/>
        </w:rPr>
        <w:t>социо</w:t>
      </w:r>
      <w:proofErr w:type="spellEnd"/>
      <w:r w:rsidRPr="00E262CB">
        <w:rPr>
          <w:color w:val="auto"/>
        </w:rPr>
        <w:t xml:space="preserve">-природного развития Иркутской области.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Выявлять зависимость размещения населения и его хозяйственной деятельности от природных условий территории области.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Оценивать особенности географического положения Иркутской области, ее природно-ресурсного потенциала, демографической ситуации и степени урбанизации.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Анализировать и объяснять различия демографического развития и урбанизации Иркутской области и России.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Прогнозировать изменения: в природе, хозяйственной деятельности, численности и составе населения области.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Составлять рекомендации по решению географических проблем на территории области.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Пользоваться различными источниками географической информации: картографическими, статистическими, справочными и др.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Распределять по контурным картам местоположение географических объектов (природных, социально-экономических)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-Определять по картам Иркутской области и России местоположение географических объектов области.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lastRenderedPageBreak/>
        <w:t xml:space="preserve">- Объяснять сущность происходящих в Иркутской области социально-экономических преобразований.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Приводить примеры закономерностей размещения отраслей, центров производства по территории области.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Оценивать особенности развития экономики по отраслям и административным районам, роль Иркутской области в Российской Федерации. </w:t>
      </w:r>
    </w:p>
    <w:p w:rsidR="00DE119D" w:rsidRPr="00E262CB" w:rsidRDefault="00DE119D" w:rsidP="00DE119D">
      <w:pPr>
        <w:pStyle w:val="Default"/>
        <w:spacing w:line="360" w:lineRule="auto"/>
        <w:jc w:val="both"/>
        <w:rPr>
          <w:color w:val="auto"/>
        </w:rPr>
      </w:pPr>
      <w:r w:rsidRPr="00E262CB">
        <w:rPr>
          <w:color w:val="auto"/>
        </w:rPr>
        <w:t xml:space="preserve">- Формулировать своё отношение к культурному и природному наследию Иркутской области. </w:t>
      </w:r>
    </w:p>
    <w:p w:rsidR="00343817" w:rsidRPr="00E262CB" w:rsidRDefault="00DE119D" w:rsidP="00DE119D">
      <w:pPr>
        <w:spacing w:line="360" w:lineRule="auto"/>
        <w:jc w:val="both"/>
        <w:rPr>
          <w:rFonts w:cs="Times New Roman"/>
        </w:rPr>
      </w:pPr>
      <w:r w:rsidRPr="00E262CB">
        <w:rPr>
          <w:rFonts w:cs="Times New Roman"/>
        </w:rPr>
        <w:t>- Выражать своё отношение к рациональному природопользованию, качеству жизни населения, деятельности экономических структур Иркутской области, национальным проектам и государственной региональной политике.</w:t>
      </w:r>
    </w:p>
    <w:p w:rsidR="00DE119D" w:rsidRPr="00E262CB" w:rsidRDefault="00E262CB" w:rsidP="00DE119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E262CB">
        <w:rPr>
          <w:b/>
        </w:rPr>
        <w:t xml:space="preserve">2. </w:t>
      </w:r>
      <w:r w:rsidR="00DE119D" w:rsidRPr="00E262CB">
        <w:rPr>
          <w:b/>
        </w:rPr>
        <w:t>Содержание курса.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rPr>
          <w:b/>
        </w:rPr>
        <w:t xml:space="preserve">Введение. </w:t>
      </w:r>
      <w:r w:rsidRPr="00E262CB">
        <w:t>Физико-географическая характеристика и природные ресурсы. Географическое положение, территория, границы, административное деление. Предмет «География Иркутской области», цели, задачи. Изучение курса «География родного края» в школьном курсе географии. Географическое положение, размеры территории и границы, территориальная удаленность от относительно развитых районов России. Административно-территориальное деление; оценка географического положения области, его отдельных районов.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rPr>
          <w:b/>
        </w:rPr>
        <w:t xml:space="preserve">Из истории исследования и освоения территории. </w:t>
      </w:r>
      <w:r w:rsidRPr="00E262CB">
        <w:t>Присоединение Прибайкалья к России. Административно-территориальное устройство края в конце ХVIII – начале ХХ в. История исследования и хозяйственного освоения края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rPr>
          <w:b/>
        </w:rPr>
        <w:t xml:space="preserve">Геологическая история. Рельеф. Полезные ископаемые. </w:t>
      </w:r>
      <w:r w:rsidRPr="00E262CB">
        <w:t>Сложность и многообразие геологического строения территории. Особенности рельефа и разнообразие минеральных ресурсов различного происхождения. Уникальность и значимость некоторых видов минеральных ресурсов. Запасы, основные черты географии.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rPr>
          <w:b/>
        </w:rPr>
        <w:t>Климат.</w:t>
      </w:r>
      <w:r w:rsidRPr="00E262CB">
        <w:t xml:space="preserve"> Агроклиматические ресурсы. Поверхностные и подземные воды. Водные и гидроэнергетические ресурсы. Основные факторы, определяющие формирование климата на территории области в разные периоды года. Особенности климатических и агроклиматических условий и предпосылки для развития сельского хозяйства.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t xml:space="preserve">Реки, озера, водохранилища, подземные воды области: режим питания, равномерность распределения по территории, хозяйственное значение. Роль </w:t>
      </w:r>
      <w:proofErr w:type="spellStart"/>
      <w:proofErr w:type="gramStart"/>
      <w:r w:rsidRPr="00E262CB">
        <w:t>гидропотенциалар.Ангары</w:t>
      </w:r>
      <w:proofErr w:type="spellEnd"/>
      <w:proofErr w:type="gramEnd"/>
      <w:r w:rsidRPr="00E262CB">
        <w:t xml:space="preserve"> и других рек в экономике области, России. Озеро Байкал и его хозяйственное значение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rPr>
          <w:b/>
        </w:rPr>
        <w:t>Почвы, растительность и животный мир</w:t>
      </w:r>
      <w:r w:rsidRPr="00E262CB">
        <w:t xml:space="preserve">. Земельные, лесные и охотничье-промысловые ресурсы. Влияние геологической истории, особенностей формирования рельефа и климата </w:t>
      </w:r>
      <w:r w:rsidRPr="00E262CB">
        <w:lastRenderedPageBreak/>
        <w:t xml:space="preserve">на разнообразие типов почвенного покрова. </w:t>
      </w:r>
      <w:proofErr w:type="spellStart"/>
      <w:r w:rsidRPr="00E262CB">
        <w:t>Мелкоконтурность</w:t>
      </w:r>
      <w:proofErr w:type="spellEnd"/>
      <w:r w:rsidRPr="00E262CB">
        <w:t>, пониженный температурный режим и некоторые другие негативные особенности почвенного покрова, препятствующие эффективному использованию земельных ресурсов в хозяйственной деятельности. Богатство лесных и охотничье-промысловых ресурсов, запасы, основные черты географии; проблемы рационального использования и восстановления.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rPr>
          <w:b/>
        </w:rPr>
        <w:t>Природные комплексы на территории области</w:t>
      </w:r>
      <w:r w:rsidRPr="00E262CB">
        <w:t>. Природное районирование. Рекреационные и бальнеологические ресурсы. Лесная и лесостепная зоны и природно-территориальные комплексы в их пределах. Физико-географическое районирование территории. Природно-ресурсный потенциал отдельных природных комплексов. Рекреационные и бальнеологические ресурсы области, их значение и освоенность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t>Роль природных ресурсов в истории заселения и хозяйственного освоения территории. Антропогенное загрязнение окружающей среды. Охраняемые территории.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t>Влияние природно-ресурсного потенциала отдельных регионов области на заселение и хозяйственное освоение территории. Загрязнение атмосферы, гидросферы, литосферы в пределах области, его масштабы и последствия. Пути решения экологических проблем территории. Проблемы Байкала. Охраняемые территории.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rPr>
          <w:b/>
        </w:rPr>
        <w:t xml:space="preserve">Население. </w:t>
      </w:r>
      <w:r w:rsidRPr="00E262CB">
        <w:t xml:space="preserve">История формирования населения. Исторические этапы и особенности заселения территории области. Волна колонизации и полоса расселения. Роль казачества в освоении территории. Основание военных крепостей-острогов, проведение Московского тракта и транссибирской магистрали. Численность, динамика и половозрастная структура населения. Роль естественного и механического прироста в формировании населения территории. Особенности естественного и механического прироста населения в </w:t>
      </w:r>
      <w:proofErr w:type="spellStart"/>
      <w:r w:rsidRPr="00E262CB">
        <w:t>доперестроечный</w:t>
      </w:r>
      <w:proofErr w:type="spellEnd"/>
      <w:r w:rsidRPr="00E262CB">
        <w:t xml:space="preserve"> период и в условиях перехода к рыночной экономике. Численность, половая и возрастная структура населения и их различия по регионам области. Национальный состав. Размещение и плотность населения. Разнообразие национального состава населения области. Территориальные различия в расселении населения. Очаговый характер заселения северных территорий. Проблемы коренных народов Севера. Городское и сельское население. Трудовые ресурсы и занятость населения. Урбанизация. Особенности формирования городского населения. Социально-демографические условия развития сельского расселения. Современные проблемы села. Трудовые ресурсы и экономически активное население: численность, структура занятости по отраслям экономики. Новый фактор – безработица, ее географические особенности и социальные последствия</w:t>
      </w:r>
    </w:p>
    <w:p w:rsidR="00DE119D" w:rsidRPr="00E262CB" w:rsidRDefault="00DE119D" w:rsidP="00DE119D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rPr>
          <w:b/>
        </w:rPr>
        <w:t xml:space="preserve">Экономика. </w:t>
      </w:r>
      <w:r w:rsidRPr="00E262CB">
        <w:t xml:space="preserve">Структура хозяйства области. Промышленность и ее ведущие отрасли на территории области. Топливно-энергетический комплекс. Особенности формирования отраслевой и территориальной структуры, уровень развития отдельных отраслей хозяйства </w:t>
      </w:r>
      <w:r w:rsidRPr="00E262CB">
        <w:lastRenderedPageBreak/>
        <w:t>области. Отрасли специализации области и их роль в экономике России. ТЭК: предпосылки развития и роль в формировании промышленности области. География производства, потребления и грузопотоков угля, электроэнергии. Перспективы освоения местных месторождений нефти и газа. Металлургическая и машиностроительная промышленность.</w:t>
      </w:r>
    </w:p>
    <w:p w:rsidR="007E0123" w:rsidRPr="00E262CB" w:rsidRDefault="00DE119D" w:rsidP="00E262CB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E262CB">
        <w:t>Металлургическая промышленность: отраслевая и территориальная структура. Отрасли черной металлургии и перспективы производства металла в области. Алюминиевая промышленность, ее роль и значение в экономике области и России. Ведущая роль машиностроения в техническом перевооружении народного хозяйства страны. Необходимость опережающих темпов развития машиностроения. Особенности машиностроительной промышленности области, уровень и темпы развития. Проблемы структурной перестройки и модернизации отрасли: техническая отсталость, низкое качество и неконкурентоспособность значительной части выпускаемой продукции. География основных отраслей машиностроения. Химическая промышленность. Лесопромышленный комплекс. Легкая промышленность. Сырьевая база для развития химической промышленности, структура и география размещения предприятий отрасли. Роль, значение в экономике области и уровень развития. Перспективы перехода некоторых отраслей промышленности на использование нефтяных и газовых ресурсов области. Отрасли ЛПК в области. Особенности развития и размещения. Проблемы лесозаготовительной, деревообрабатывающей и целлюлозно-бумажной отраслей ЛПК, возможные пути их решения. Проблемы и перспективы развития легкой промышленности на территории области. Агропромышленный комплекс: региональные особенности и уровень развития. Основные отрасли АПК, уровень и темпы развития. Особенности формирования отраслевой и территориальной структуры. Факторы, влияющие на его размещение и отраслевую структуру. Место сельского хозяйства в экономике области. Структурные преобразования в сельском хозяйстве в условиях перехода к рыночной экономике и их последствия. Растениеводство и животноводство в условиях рискованного земледелия; отраслевая структура и размещение по территории. Пищевая промышленность. Транспорт. Экономические связи. Транспортная сеть области. Роль железнодорожного и автомобильного транспорта. Речной транспорт и его значение для северных и приграничных территорий области. Воздушный транспорт и проблемы его развития. Перспективы развития трубопроводного транспорта. Экономические связи области с регионами России, странами Ближнего и Дальнего Зарубежья. Структура, объем и география экспорта и импорта. Стратегия развития области в условиях рыночных отношений.</w:t>
      </w:r>
    </w:p>
    <w:p w:rsidR="00E262CB" w:rsidRPr="00E262CB" w:rsidRDefault="00E262CB" w:rsidP="00E262CB">
      <w:pPr>
        <w:pStyle w:val="a3"/>
        <w:shd w:val="clear" w:color="auto" w:fill="FFFFFF"/>
        <w:spacing w:before="0" w:beforeAutospacing="0" w:after="0" w:afterAutospacing="0" w:line="360" w:lineRule="auto"/>
        <w:rPr>
          <w:b/>
        </w:rPr>
      </w:pPr>
    </w:p>
    <w:p w:rsidR="00DE119D" w:rsidRPr="00E262CB" w:rsidRDefault="00DE119D" w:rsidP="00E262CB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jc w:val="center"/>
        <w:rPr>
          <w:b/>
        </w:rPr>
      </w:pPr>
      <w:r w:rsidRPr="00E262CB">
        <w:rPr>
          <w:b/>
        </w:rPr>
        <w:lastRenderedPageBreak/>
        <w:t>Тематическое планирование.</w:t>
      </w:r>
    </w:p>
    <w:tbl>
      <w:tblPr>
        <w:tblStyle w:val="a5"/>
        <w:tblW w:w="6658" w:type="dxa"/>
        <w:tblInd w:w="917" w:type="dxa"/>
        <w:tblLook w:val="04A0" w:firstRow="1" w:lastRow="0" w:firstColumn="1" w:lastColumn="0" w:noHBand="0" w:noVBand="1"/>
      </w:tblPr>
      <w:tblGrid>
        <w:gridCol w:w="846"/>
        <w:gridCol w:w="3402"/>
        <w:gridCol w:w="2410"/>
      </w:tblGrid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№</w:t>
            </w:r>
          </w:p>
        </w:tc>
        <w:tc>
          <w:tcPr>
            <w:tcW w:w="3402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Тема курса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Количество часов</w:t>
            </w:r>
          </w:p>
        </w:tc>
      </w:tr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1</w:t>
            </w:r>
          </w:p>
        </w:tc>
        <w:tc>
          <w:tcPr>
            <w:tcW w:w="3402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Введение.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2</w:t>
            </w:r>
          </w:p>
        </w:tc>
      </w:tr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rPr>
                <w:rFonts w:cs="Times New Roman"/>
              </w:rPr>
            </w:pPr>
            <w:r w:rsidRPr="00E262CB">
              <w:rPr>
                <w:rFonts w:cs="Times New Roman"/>
              </w:rPr>
              <w:t>2</w:t>
            </w:r>
          </w:p>
        </w:tc>
        <w:tc>
          <w:tcPr>
            <w:tcW w:w="3402" w:type="dxa"/>
          </w:tcPr>
          <w:p w:rsidR="00E262CB" w:rsidRPr="00E262CB" w:rsidRDefault="00E262CB" w:rsidP="00E262CB">
            <w:pPr>
              <w:spacing w:line="360" w:lineRule="auto"/>
              <w:contextualSpacing/>
              <w:rPr>
                <w:rFonts w:cs="Times New Roman"/>
              </w:rPr>
            </w:pPr>
            <w:r w:rsidRPr="00E262CB">
              <w:rPr>
                <w:rFonts w:cs="Times New Roman"/>
              </w:rPr>
              <w:t>Из истории исследования и освоения территории.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1</w:t>
            </w:r>
          </w:p>
        </w:tc>
      </w:tr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3</w:t>
            </w:r>
          </w:p>
        </w:tc>
        <w:tc>
          <w:tcPr>
            <w:tcW w:w="3402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Геологическая история. Рельеф. Полезные ископаемые.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4</w:t>
            </w:r>
          </w:p>
        </w:tc>
      </w:tr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4</w:t>
            </w:r>
          </w:p>
        </w:tc>
        <w:tc>
          <w:tcPr>
            <w:tcW w:w="3402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Климат.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4</w:t>
            </w:r>
          </w:p>
        </w:tc>
      </w:tr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5</w:t>
            </w:r>
          </w:p>
        </w:tc>
        <w:tc>
          <w:tcPr>
            <w:tcW w:w="3402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Почвы, растительность и животный мир.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3</w:t>
            </w:r>
          </w:p>
        </w:tc>
      </w:tr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6</w:t>
            </w:r>
          </w:p>
        </w:tc>
        <w:tc>
          <w:tcPr>
            <w:tcW w:w="3402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Природные комплексы на территории области.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3</w:t>
            </w:r>
          </w:p>
        </w:tc>
      </w:tr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7</w:t>
            </w:r>
          </w:p>
        </w:tc>
        <w:tc>
          <w:tcPr>
            <w:tcW w:w="3402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Население.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6</w:t>
            </w:r>
          </w:p>
        </w:tc>
      </w:tr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</w:rPr>
            </w:pPr>
            <w:r w:rsidRPr="00E262CB">
              <w:rPr>
                <w:rFonts w:cs="Times New Roman"/>
              </w:rPr>
              <w:t>8</w:t>
            </w:r>
          </w:p>
        </w:tc>
        <w:tc>
          <w:tcPr>
            <w:tcW w:w="3402" w:type="dxa"/>
          </w:tcPr>
          <w:p w:rsidR="00E262CB" w:rsidRPr="00E262CB" w:rsidRDefault="00E262CB" w:rsidP="00E262CB">
            <w:pPr>
              <w:spacing w:line="360" w:lineRule="auto"/>
              <w:contextualSpacing/>
              <w:rPr>
                <w:rFonts w:cs="Times New Roman"/>
              </w:rPr>
            </w:pPr>
            <w:r w:rsidRPr="00E262CB">
              <w:rPr>
                <w:rFonts w:cs="Times New Roman"/>
              </w:rPr>
              <w:t>Экономика.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</w:rPr>
            </w:pPr>
            <w:r w:rsidRPr="00E262CB">
              <w:rPr>
                <w:rFonts w:cs="Times New Roman"/>
              </w:rPr>
              <w:t>11</w:t>
            </w:r>
          </w:p>
        </w:tc>
      </w:tr>
      <w:tr w:rsidR="00E262CB" w:rsidRPr="00E262CB" w:rsidTr="00E262CB">
        <w:tc>
          <w:tcPr>
            <w:tcW w:w="846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  <w:b/>
              </w:rPr>
            </w:pPr>
          </w:p>
        </w:tc>
        <w:tc>
          <w:tcPr>
            <w:tcW w:w="3402" w:type="dxa"/>
          </w:tcPr>
          <w:p w:rsidR="00E262CB" w:rsidRPr="00E262CB" w:rsidRDefault="00E262CB" w:rsidP="00E262CB">
            <w:pPr>
              <w:spacing w:line="360" w:lineRule="auto"/>
              <w:contextualSpacing/>
              <w:jc w:val="both"/>
              <w:rPr>
                <w:rFonts w:cs="Times New Roman"/>
                <w:b/>
              </w:rPr>
            </w:pPr>
            <w:r w:rsidRPr="00E262CB">
              <w:rPr>
                <w:rFonts w:cs="Times New Roman"/>
                <w:b/>
              </w:rPr>
              <w:t>ИТОГО</w:t>
            </w:r>
          </w:p>
        </w:tc>
        <w:tc>
          <w:tcPr>
            <w:tcW w:w="2410" w:type="dxa"/>
            <w:vAlign w:val="center"/>
          </w:tcPr>
          <w:p w:rsidR="00E262CB" w:rsidRPr="00E262CB" w:rsidRDefault="00E262CB" w:rsidP="00E262CB">
            <w:pPr>
              <w:spacing w:line="360" w:lineRule="auto"/>
              <w:contextualSpacing/>
              <w:jc w:val="center"/>
              <w:rPr>
                <w:rFonts w:cs="Times New Roman"/>
                <w:b/>
              </w:rPr>
            </w:pPr>
            <w:r w:rsidRPr="00E262CB">
              <w:rPr>
                <w:rFonts w:cs="Times New Roman"/>
                <w:b/>
              </w:rPr>
              <w:t>34</w:t>
            </w:r>
          </w:p>
        </w:tc>
      </w:tr>
    </w:tbl>
    <w:p w:rsidR="00DE119D" w:rsidRPr="00E262CB" w:rsidRDefault="00DE119D" w:rsidP="00DE119D">
      <w:pPr>
        <w:rPr>
          <w:rFonts w:cs="Times New Roman"/>
        </w:rPr>
      </w:pPr>
    </w:p>
    <w:sectPr w:rsidR="00DE119D" w:rsidRPr="00E26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998AEC"/>
    <w:multiLevelType w:val="hybridMultilevel"/>
    <w:tmpl w:val="8A7290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5D503D9"/>
    <w:multiLevelType w:val="hybridMultilevel"/>
    <w:tmpl w:val="6513C0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7A30D72"/>
    <w:multiLevelType w:val="multilevel"/>
    <w:tmpl w:val="04848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3F31E7"/>
    <w:multiLevelType w:val="multilevel"/>
    <w:tmpl w:val="5394B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187D3A"/>
    <w:multiLevelType w:val="multilevel"/>
    <w:tmpl w:val="CDD62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F895C2F"/>
    <w:multiLevelType w:val="multilevel"/>
    <w:tmpl w:val="7C8EF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E59306D"/>
    <w:multiLevelType w:val="multilevel"/>
    <w:tmpl w:val="EE387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03F3F8E"/>
    <w:multiLevelType w:val="multilevel"/>
    <w:tmpl w:val="F918A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B72D7"/>
    <w:multiLevelType w:val="multilevel"/>
    <w:tmpl w:val="EC82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B7B12F8"/>
    <w:multiLevelType w:val="hybridMultilevel"/>
    <w:tmpl w:val="6C0FF19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677C5CFC"/>
    <w:multiLevelType w:val="multilevel"/>
    <w:tmpl w:val="E7D6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B095173"/>
    <w:multiLevelType w:val="hybridMultilevel"/>
    <w:tmpl w:val="362A3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4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9D"/>
    <w:rsid w:val="00012AB4"/>
    <w:rsid w:val="000F4D35"/>
    <w:rsid w:val="00343817"/>
    <w:rsid w:val="007E0123"/>
    <w:rsid w:val="009B2AAD"/>
    <w:rsid w:val="00DE119D"/>
    <w:rsid w:val="00E2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1072"/>
  <w15:chartTrackingRefBased/>
  <w15:docId w15:val="{5F0865C5-D383-48DA-9868-DEF9E108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9D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11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DE119D"/>
    <w:pPr>
      <w:suppressAutoHyphens w:val="0"/>
      <w:autoSpaceDE/>
      <w:spacing w:before="100" w:beforeAutospacing="1" w:after="100" w:afterAutospacing="1"/>
    </w:pPr>
    <w:rPr>
      <w:rFonts w:cs="Times New Roman"/>
      <w:lang w:eastAsia="ru-RU"/>
    </w:rPr>
  </w:style>
  <w:style w:type="character" w:styleId="a4">
    <w:name w:val="Strong"/>
    <w:basedOn w:val="a0"/>
    <w:uiPriority w:val="99"/>
    <w:qFormat/>
    <w:rsid w:val="00DE119D"/>
    <w:rPr>
      <w:rFonts w:cs="Times New Roman"/>
      <w:b/>
      <w:bCs/>
    </w:rPr>
  </w:style>
  <w:style w:type="table" w:styleId="a5">
    <w:name w:val="Table Grid"/>
    <w:basedOn w:val="a1"/>
    <w:uiPriority w:val="59"/>
    <w:rsid w:val="00E26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26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3403</Words>
  <Characters>19401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2020-09-07T05:20:00Z</dcterms:created>
  <dcterms:modified xsi:type="dcterms:W3CDTF">2023-09-22T08:06:00Z</dcterms:modified>
</cp:coreProperties>
</file>